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57" w:rsidRPr="003B4C0A" w:rsidRDefault="003E0E57" w:rsidP="003E0E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ร่างขอบเขตงาน (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Terms of Reference 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</w:rPr>
        <w:t>TOR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B0786B" w:rsidRPr="003B4C0A" w:rsidRDefault="003E0E57" w:rsidP="003E0E5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จัดซื้อ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……………………………………………….</w:t>
      </w:r>
    </w:p>
    <w:p w:rsidR="003E0E57" w:rsidRPr="003B4C0A" w:rsidRDefault="003E0E57" w:rsidP="003E0E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1. ความเป็นมา</w:t>
      </w:r>
    </w:p>
    <w:p w:rsidR="003E0E57" w:rsidRPr="003B4C0A" w:rsidRDefault="003E0E5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0E57" w:rsidRPr="003B4C0A" w:rsidRDefault="003E0E5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E0E57" w:rsidRPr="003B4C0A" w:rsidRDefault="00B140B7" w:rsidP="003E0E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B140B7" w:rsidRPr="003B4C0A" w:rsidRDefault="00B140B7" w:rsidP="00DA0A6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เพื่อใช้................................................................................................................................................</w:t>
      </w:r>
      <w:r w:rsidR="008A4F5E" w:rsidRPr="003B4C0A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B140B7" w:rsidRPr="003B4C0A" w:rsidRDefault="00B140B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140B7" w:rsidRPr="003B4C0A" w:rsidRDefault="00B140B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46F18" w:rsidRPr="003B4C0A" w:rsidRDefault="00C46F18" w:rsidP="00C46F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. คุณสมบัติผู้ยื่นข้อเสนอ</w:t>
      </w:r>
    </w:p>
    <w:p w:rsidR="004C7FC3" w:rsidRDefault="004C7FC3" w:rsidP="004C7FC3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มีความสามารถตามกฎหมาย</w:t>
      </w:r>
    </w:p>
    <w:p w:rsidR="004C7FC3" w:rsidRDefault="004C7FC3" w:rsidP="004C7FC3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ไม่เป็นบุคคลล้มละลาย</w:t>
      </w:r>
    </w:p>
    <w:p w:rsidR="004C7FC3" w:rsidRDefault="004C7FC3" w:rsidP="004C7FC3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ไม่อยู่ระหว่างเลิกกิจการ</w:t>
      </w:r>
    </w:p>
    <w:p w:rsidR="004C7FC3" w:rsidRDefault="004C7FC3" w:rsidP="004C7FC3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บุคคลหรือนิติ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:rsidR="004C7FC3" w:rsidRDefault="004C7FC3" w:rsidP="004C7FC3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4C7FC3" w:rsidRDefault="004C7FC3" w:rsidP="004C7FC3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4C7FC3" w:rsidRDefault="004C7FC3" w:rsidP="004C7FC3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เป็นบุคคลหรือนิติบุคคลผู้มีอาชีพขายครุภัณฑ์ประเภทเดียวกับที่จัดซื้อครั้งนี้</w:t>
      </w:r>
    </w:p>
    <w:p w:rsidR="004C7FC3" w:rsidRDefault="004C7FC3" w:rsidP="004C7FC3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เว้นแต่รัฐบาลของผู้ยื่นข้อเสนอได้มีคำสั่งให้สละสิทธิ์ความคุ้มกันเช่นว่านั้น</w:t>
      </w:r>
    </w:p>
    <w:p w:rsidR="00DA0A6A" w:rsidRDefault="004C7FC3" w:rsidP="00DA0A6A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ผู้ยื่นข้อเสนอต้องไม่เป็นผู้ที่ถูกประเมินสิทธิผู้ยื่นข้อเสนอในสถานะที่ห้ามเข้ายื่นข้อเสนอและห้ามทำสัญญาตามที่ กวพ. กำหนด</w:t>
      </w:r>
    </w:p>
    <w:p w:rsidR="00DA0A6A" w:rsidRDefault="004C7FC3" w:rsidP="00DA0A6A">
      <w:pPr>
        <w:pStyle w:val="ListParagraph"/>
        <w:numPr>
          <w:ilvl w:val="1"/>
          <w:numId w:val="8"/>
        </w:numPr>
        <w:spacing w:after="0" w:line="240" w:lineRule="auto"/>
        <w:ind w:left="1276" w:hanging="55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0A6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ผู้ยื่นข้อเสนอ ต้องลงทะเบียนในระบบจัดซื้อจัดจ้างภาครัฐด้วยอิเล็กทรอนิกส์ (</w:t>
      </w:r>
      <w:r w:rsidRPr="00DA0A6A">
        <w:rPr>
          <w:rFonts w:ascii="TH SarabunPSK" w:hAnsi="TH SarabunPSK" w:cs="TH SarabunPSK"/>
          <w:color w:val="000000" w:themeColor="text1"/>
          <w:sz w:val="32"/>
          <w:szCs w:val="32"/>
        </w:rPr>
        <w:t>Electronic Government Procurement</w:t>
      </w:r>
      <w:r w:rsidRPr="00DA0A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DA0A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</w:t>
      </w:r>
      <w:r w:rsidRPr="00DA0A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DA0A6A">
        <w:rPr>
          <w:rFonts w:ascii="TH SarabunPSK" w:hAnsi="TH SarabunPSK" w:cs="TH SarabunPSK"/>
          <w:color w:val="000000" w:themeColor="text1"/>
          <w:sz w:val="32"/>
          <w:szCs w:val="32"/>
        </w:rPr>
        <w:t>GP</w:t>
      </w:r>
      <w:r w:rsidRPr="00DA0A6A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ของกรมบัญชีกลาง (กรณีวงเงินเกิน 100,000 บาท)</w:t>
      </w:r>
    </w:p>
    <w:p w:rsidR="00DA0A6A" w:rsidRPr="00DA0A6A" w:rsidRDefault="004C7FC3" w:rsidP="00DA0A6A">
      <w:pPr>
        <w:pStyle w:val="ListParagraph"/>
        <w:numPr>
          <w:ilvl w:val="1"/>
          <w:numId w:val="8"/>
        </w:numPr>
        <w:spacing w:after="0" w:line="240" w:lineRule="auto"/>
        <w:ind w:left="1276" w:hanging="55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0A6A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</w:r>
    </w:p>
    <w:p w:rsidR="004C7FC3" w:rsidRPr="00DA0A6A" w:rsidRDefault="004C7FC3" w:rsidP="00DA0A6A">
      <w:pPr>
        <w:pStyle w:val="ListParagraph"/>
        <w:numPr>
          <w:ilvl w:val="1"/>
          <w:numId w:val="8"/>
        </w:numPr>
        <w:spacing w:after="0" w:line="240" w:lineRule="auto"/>
        <w:ind w:left="1276" w:hanging="55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0A6A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</w:r>
    </w:p>
    <w:p w:rsidR="00382F5F" w:rsidRDefault="00382F5F" w:rsidP="001516E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16EC" w:rsidRPr="003B4C0A" w:rsidRDefault="00F36A2B" w:rsidP="001516E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B36CF" w:rsidRPr="003B4C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รายละเอียดคุณลักษณะเฉพาะ </w:t>
      </w:r>
    </w:p>
    <w:p w:rsidR="001516EC" w:rsidRPr="003B4C0A" w:rsidRDefault="001516EC" w:rsidP="00A6078B">
      <w:pPr>
        <w:pStyle w:val="ListParagraph"/>
        <w:numPr>
          <w:ilvl w:val="1"/>
          <w:numId w:val="3"/>
        </w:numPr>
        <w:spacing w:after="0" w:line="240" w:lineRule="auto"/>
        <w:ind w:left="36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A2B" w:rsidRPr="003B4C0A">
        <w:rPr>
          <w:rFonts w:ascii="TH SarabunPSK" w:hAnsi="TH SarabunPSK" w:cs="TH SarabunPSK"/>
          <w:sz w:val="32"/>
          <w:szCs w:val="32"/>
          <w:cs/>
        </w:rPr>
        <w:t>รายการ....................................... จำนวน ..........................</w:t>
      </w:r>
    </w:p>
    <w:p w:rsidR="00F17AF9" w:rsidRPr="003B4C0A" w:rsidRDefault="00F36A2B" w:rsidP="00F17AF9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>คุณลักษณะพื้นฐาน</w:t>
      </w:r>
    </w:p>
    <w:p w:rsidR="00F17AF9" w:rsidRPr="003B4C0A" w:rsidRDefault="00F17AF9" w:rsidP="00B47B78">
      <w:pPr>
        <w:spacing w:after="0" w:line="240" w:lineRule="auto"/>
        <w:ind w:firstLine="8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273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C8606A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:rsidR="00B47B78" w:rsidRPr="003B4C0A" w:rsidRDefault="00F17AF9" w:rsidP="00B47B78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B47B78" w:rsidRPr="003B4C0A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:rsidR="00B47B78" w:rsidRPr="003B4C0A" w:rsidRDefault="00B47B78" w:rsidP="00B47B78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B78" w:rsidRPr="003B4C0A" w:rsidRDefault="00B47B78" w:rsidP="00F17AF9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47B78" w:rsidRPr="005E2736" w:rsidRDefault="00B47B78" w:rsidP="00125D33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C860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มีศูนย์บริการที่ได้รับการแต่งตั้งจากโดยเจ้าของผลิตภัณฑ์ โดยมีที่อยู่ระบุชัดเจน</w:t>
      </w:r>
    </w:p>
    <w:p w:rsidR="00F17AF9" w:rsidRPr="005E2736" w:rsidRDefault="00125D33" w:rsidP="00125D33">
      <w:pPr>
        <w:spacing w:after="0" w:line="240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C860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การรับประกันการใช้งานอุปกรณ์เป็นระยะเวลา </w:t>
      </w:r>
      <w:r w:rsidR="00F17AF9" w:rsidRPr="005E2736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ไม่น้อยกว่า </w:t>
      </w:r>
      <w:r w:rsidR="00F17AF9" w:rsidRPr="005E2736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F17AF9" w:rsidRPr="005E2736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ปี 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แบบซ่อม ณ จุดติดตั้ง (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</w:rPr>
        <w:t>On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</w:rPr>
        <w:t>site service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ดยไม่คิดค่าซ่อมและค่าอะไหล่ในกรณีที่อุปกรณ์นั้นเกิดความเสียหายอันเนื่องมาจากการใช้งานปกติในระหว่างรับประกัน </w:t>
      </w:r>
    </w:p>
    <w:p w:rsidR="00F17AF9" w:rsidRPr="003B4C0A" w:rsidRDefault="00125D33" w:rsidP="00FA2192">
      <w:pPr>
        <w:spacing w:line="240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C860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F17AF9" w:rsidRPr="003B4C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ยื่นข้อเสนอต้องมีหนังสือรับรองจากผู้ผลิตหรือผู้แทนจำหน่ายที่ได้รับการแต่งตั้งอย่างเป็นทางการในประเทศไทย ว่าเป็นของแท้ ของใหม่ และระยะเวลารับประกัน โดยระบุชื่อหน่วยงานให้ชัดเจน</w:t>
      </w:r>
    </w:p>
    <w:p w:rsidR="00F40288" w:rsidRPr="003B4C0A" w:rsidRDefault="00AC4D5B" w:rsidP="003A1443">
      <w:p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3B4C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3B4C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0288" w:rsidRPr="003B4C0A" w:rsidRDefault="00F40288" w:rsidP="00A6078B">
      <w:pPr>
        <w:spacing w:after="0" w:line="259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AC4D5B" w:rsidRPr="003B4C0A">
        <w:rPr>
          <w:rFonts w:ascii="TH SarabunPSK" w:hAnsi="TH SarabunPSK" w:cs="TH SarabunPSK"/>
          <w:sz w:val="32"/>
          <w:szCs w:val="32"/>
          <w:cs/>
        </w:rPr>
        <w:t>กำหนดการยืนราคา ไม่น้อยกว่า ........... วันนับแต่วันยื่นข้อเสนอ</w:t>
      </w:r>
    </w:p>
    <w:p w:rsidR="00AC4D5B" w:rsidRDefault="00F40288" w:rsidP="00A6078B">
      <w:pPr>
        <w:spacing w:after="0" w:line="259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C4D5B" w:rsidRPr="003B4C0A">
        <w:rPr>
          <w:rFonts w:ascii="TH SarabunPSK" w:hAnsi="TH SarabunPSK" w:cs="TH SarabunPSK"/>
          <w:sz w:val="32"/>
          <w:szCs w:val="32"/>
          <w:cs/>
        </w:rPr>
        <w:t>กำหนดส่งมอบพร้อมติดตั้ง ไม่เกิน .................. วัน นับจากวันลงนามในสัญญา</w:t>
      </w:r>
    </w:p>
    <w:p w:rsidR="008508D2" w:rsidRPr="003B4C0A" w:rsidRDefault="008508D2" w:rsidP="00A6078B">
      <w:pPr>
        <w:spacing w:after="0" w:line="259" w:lineRule="auto"/>
        <w:ind w:firstLine="36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C4D5B" w:rsidRPr="003B4C0A" w:rsidRDefault="00AC4D5B" w:rsidP="00AC4D5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6. งวดงานและเงื่อนไขการชําระเงิน </w:t>
      </w:r>
    </w:p>
    <w:p w:rsidR="00AC4D5B" w:rsidRPr="003B4C0A" w:rsidRDefault="00AC4D5B" w:rsidP="00A6078B">
      <w:pPr>
        <w:spacing w:after="0" w:line="240" w:lineRule="auto"/>
        <w:ind w:firstLine="27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3B4C0A">
        <w:rPr>
          <w:rFonts w:ascii="TH SarabunPSK" w:hAnsi="TH SarabunPSK" w:cs="TH SarabunPSK"/>
          <w:sz w:val="32"/>
          <w:szCs w:val="32"/>
          <w:cs/>
          <w:lang w:eastAsia="zh-CN"/>
        </w:rPr>
        <w:t xml:space="preserve"> 1. ส่งมอบครั้งเดียว ระบุจำนวนเงิน  งาน</w:t>
      </w:r>
      <w:r w:rsidRPr="003B4C0A">
        <w:rPr>
          <w:rFonts w:ascii="TH SarabunPSK" w:hAnsi="TH SarabunPSK" w:cs="TH SarabunPSK"/>
          <w:sz w:val="32"/>
          <w:szCs w:val="32"/>
          <w:lang w:eastAsia="zh-CN"/>
        </w:rPr>
        <w:t>,</w:t>
      </w:r>
      <w:r w:rsidRPr="003B4C0A">
        <w:rPr>
          <w:rFonts w:ascii="TH SarabunPSK" w:hAnsi="TH SarabunPSK" w:cs="TH SarabunPSK"/>
          <w:sz w:val="32"/>
          <w:szCs w:val="32"/>
          <w:cs/>
          <w:lang w:eastAsia="zh-CN"/>
        </w:rPr>
        <w:t>เอกสารประกอบการส่งมอบ ระยะเวลาที่กำหนดส่ง</w:t>
      </w:r>
    </w:p>
    <w:p w:rsidR="00AC4D5B" w:rsidRPr="003B4C0A" w:rsidRDefault="00AC4D5B" w:rsidP="00A6078B">
      <w:pPr>
        <w:spacing w:after="0" w:line="240" w:lineRule="auto"/>
        <w:ind w:firstLine="27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3B4C0A">
        <w:rPr>
          <w:rFonts w:ascii="TH SarabunPSK" w:hAnsi="TH SarabunPSK" w:cs="TH SarabunPSK"/>
          <w:sz w:val="32"/>
          <w:szCs w:val="32"/>
          <w:cs/>
          <w:lang w:eastAsia="zh-CN"/>
        </w:rPr>
        <w:t xml:space="preserve"> 2. ส่งมอบเป็นงวด จำนวน........งวด </w:t>
      </w:r>
    </w:p>
    <w:p w:rsidR="00AC4D5B" w:rsidRPr="003B4C0A" w:rsidRDefault="008F0C75" w:rsidP="00283EBA">
      <w:pPr>
        <w:spacing w:line="240" w:lineRule="auto"/>
        <w:ind w:firstLine="90"/>
        <w:jc w:val="thaiDistribute"/>
        <w:rPr>
          <w:rFonts w:ascii="TH SarabunPSK" w:hAnsi="TH SarabunPSK" w:cs="TH SarabunPSK"/>
          <w:color w:val="FF0000"/>
          <w:sz w:val="32"/>
          <w:szCs w:val="32"/>
          <w:lang w:eastAsia="zh-CN"/>
        </w:rPr>
      </w:pPr>
      <w:r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*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 xml:space="preserve"> หลายงวดระบุจำนวนเงิน</w:t>
      </w:r>
      <w:r w:rsidR="006139B1" w:rsidRPr="003B4C0A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งาน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เอกสารประกอบการส่งมอบ</w:t>
      </w:r>
      <w:r w:rsidR="006139B1" w:rsidRPr="003B4C0A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ระยะเวลาที่กำหนดส่ง  โดยผลรวมเป็น 100 %</w:t>
      </w:r>
    </w:p>
    <w:p w:rsidR="00283EBA" w:rsidRPr="003B4C0A" w:rsidRDefault="00283EBA" w:rsidP="00283EBA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7. วงเงินงบประมาณ </w:t>
      </w:r>
    </w:p>
    <w:p w:rsidR="00283EBA" w:rsidRPr="003B4C0A" w:rsidRDefault="00283EBA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B4C0A">
        <w:rPr>
          <w:rFonts w:ascii="TH SarabunPSK" w:eastAsia="Calibri" w:hAnsi="TH SarabunPSK" w:cs="TH SarabunPSK"/>
          <w:sz w:val="32"/>
          <w:szCs w:val="32"/>
          <w:cs/>
        </w:rPr>
        <w:t>วงเงิน.................................... บาท (......................................................................)</w:t>
      </w:r>
    </w:p>
    <w:p w:rsidR="00283EBA" w:rsidRPr="003B4C0A" w:rsidRDefault="00283EBA" w:rsidP="00283EBA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>8. ราคากลาง</w:t>
      </w:r>
    </w:p>
    <w:p w:rsidR="00283EBA" w:rsidRPr="003B4C0A" w:rsidRDefault="00283EBA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3B4C0A">
        <w:rPr>
          <w:rFonts w:ascii="TH SarabunPSK" w:eastAsia="Calibri" w:hAnsi="TH SarabunPSK" w:cs="TH SarabunPSK"/>
          <w:sz w:val="32"/>
          <w:szCs w:val="32"/>
          <w:cs/>
        </w:rPr>
        <w:t xml:space="preserve">วงเงิน.................................... บาท (......................................................................) </w:t>
      </w:r>
      <w:r w:rsidRPr="003B4C0A">
        <w:rPr>
          <w:rFonts w:ascii="TH SarabunPSK" w:eastAsia="Calibri" w:hAnsi="TH SarabunPSK" w:cs="TH SarabunPSK"/>
          <w:color w:val="FF0000"/>
          <w:sz w:val="32"/>
          <w:szCs w:val="32"/>
          <w:cs/>
        </w:rPr>
        <w:t>*แนบ บก.</w:t>
      </w:r>
      <w:r w:rsidRPr="003B4C0A">
        <w:rPr>
          <w:rFonts w:ascii="TH SarabunPSK" w:eastAsia="Calibri" w:hAnsi="TH SarabunPSK" w:cs="TH SarabunPSK"/>
          <w:color w:val="FF0000"/>
          <w:sz w:val="32"/>
          <w:szCs w:val="32"/>
        </w:rPr>
        <w:t>06</w:t>
      </w:r>
    </w:p>
    <w:p w:rsidR="00F27F01" w:rsidRPr="003B4C0A" w:rsidRDefault="00F27F01" w:rsidP="00F27F01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>9.</w:t>
      </w:r>
      <w:r w:rsidRPr="003B4C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อัตราค่าปรับ</w:t>
      </w:r>
    </w:p>
    <w:p w:rsidR="00F27F01" w:rsidRPr="003B4C0A" w:rsidRDefault="00F27F01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B4C0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ค่าปรับ ให้คิดในอัตราร้อยละ/ .............. บาท ต่อวัน  (ร้อยละ0.01-0.2 แต่ไม่น้อยกว่า </w:t>
      </w:r>
      <w:r w:rsidRPr="003B4C0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3B4C0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 บาท)</w:t>
      </w:r>
    </w:p>
    <w:p w:rsidR="00BD1541" w:rsidRPr="003B4C0A" w:rsidRDefault="00BD1541" w:rsidP="00BD1541">
      <w:pPr>
        <w:tabs>
          <w:tab w:val="num" w:pos="567"/>
        </w:tabs>
        <w:spacing w:after="0" w:line="24" w:lineRule="atLeas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B4C0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10. 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การรับประกันความชำรุดบกพร่อง </w:t>
      </w:r>
    </w:p>
    <w:p w:rsidR="00BD1541" w:rsidRPr="003B4C0A" w:rsidRDefault="00BD1541" w:rsidP="00702BF6">
      <w:pPr>
        <w:tabs>
          <w:tab w:val="num" w:pos="567"/>
        </w:tabs>
        <w:spacing w:after="0" w:line="24" w:lineRule="atLeast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รับประกันความชำรุดบกพร่อง </w:t>
      </w:r>
      <w:r w:rsidRPr="00A608EE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ไม่น้อยกว่า...</w:t>
      </w:r>
      <w:r w:rsidR="00EC14B6" w:rsidRPr="00A608EE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..</w:t>
      </w:r>
      <w:r w:rsidRPr="00A608EE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.ปี....</w:t>
      </w:r>
      <w:r w:rsidR="00EC14B6" w:rsidRPr="00A608EE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..</w:t>
      </w:r>
      <w:r w:rsidRPr="00A608EE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.เดือน..</w:t>
      </w:r>
      <w:r w:rsidR="00EC14B6" w:rsidRPr="00A608EE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...</w:t>
      </w:r>
      <w:r w:rsidRPr="00A608EE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..วัน</w:t>
      </w:r>
      <w:r w:rsidR="00B8674A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(</w:t>
      </w:r>
      <w:r w:rsidR="00B8674A" w:rsidRPr="00B8674A">
        <w:rPr>
          <w:rFonts w:ascii="TH SarabunPSK" w:eastAsia="Times New Roman" w:hAnsi="TH SarabunPSK" w:cs="TH SarabunPSK" w:hint="cs"/>
          <w:color w:val="FF0000"/>
          <w:sz w:val="32"/>
          <w:szCs w:val="32"/>
          <w:cs/>
          <w:lang w:eastAsia="zh-CN"/>
        </w:rPr>
        <w:t>หากซื้อหลายรายการให้ระบุจากรายการที่ระยะเวลาประกันสูงสุด)</w:t>
      </w:r>
      <w:r w:rsidRPr="00B8674A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นับถัดจากวันที่หน่วยงานของรัฐได้รับมอบ</w:t>
      </w:r>
    </w:p>
    <w:p w:rsidR="000057BF" w:rsidRDefault="000057BF" w:rsidP="00BD1541">
      <w:pPr>
        <w:tabs>
          <w:tab w:val="num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BD1541" w:rsidRPr="003B4C0A" w:rsidRDefault="00BD1541" w:rsidP="00BD1541">
      <w:pPr>
        <w:tabs>
          <w:tab w:val="num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3B4C0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11. แบบสัญญาที่ใช้</w:t>
      </w:r>
    </w:p>
    <w:p w:rsidR="00C64BDA" w:rsidRPr="005B3CC5" w:rsidRDefault="00852156" w:rsidP="005B3CC5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สัญญาซื้อ</w:t>
      </w:r>
      <w:r w:rsidR="00A83D5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zh-CN"/>
        </w:rPr>
        <w:t>ขาย</w:t>
      </w:r>
    </w:p>
    <w:p w:rsidR="00AB4814" w:rsidRPr="003B4C0A" w:rsidRDefault="00BD1541" w:rsidP="00AB4814">
      <w:pPr>
        <w:widowControl w:val="0"/>
        <w:adjustRightInd w:val="0"/>
        <w:spacing w:after="0" w:line="240" w:lineRule="auto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 xml:space="preserve">12. เกณฑ์ในการพิจารณา </w:t>
      </w:r>
    </w:p>
    <w:p w:rsidR="00BD1541" w:rsidRPr="003B4C0A" w:rsidRDefault="00BD1541" w:rsidP="000057BF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ใช้เกณฑ์ราคา เป็นหลัก</w:t>
      </w:r>
    </w:p>
    <w:p w:rsidR="00BD1541" w:rsidRPr="003B4C0A" w:rsidRDefault="00BD1541" w:rsidP="00BD1541">
      <w:pPr>
        <w:widowControl w:val="0"/>
        <w:adjustRightInd w:val="0"/>
        <w:spacing w:after="0" w:line="240" w:lineRule="auto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>13. การส่งเสริมพัสดุที่ผลิตภายในประเทศ</w:t>
      </w:r>
    </w:p>
    <w:p w:rsidR="00BD1541" w:rsidRPr="003B4C0A" w:rsidRDefault="00BD1541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3B4C0A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</w:t>
      </w:r>
      <w:r w:rsidR="001F2473"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......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...เป็นพัสดุที่ผลิตภายในประเทศ </w:t>
      </w:r>
    </w:p>
    <w:p w:rsidR="00BD1541" w:rsidRPr="003B4C0A" w:rsidRDefault="00BD1541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3B4C0A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</w:t>
      </w:r>
      <w:r w:rsidR="001F2473"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........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.เป็นพัสดุที่ผลิตภายในประเทศ แต่หน่วยงานขอใช้พัสดุที่นำผลิตหรือนำเข้าจากต่างประเทศ</w:t>
      </w:r>
    </w:p>
    <w:p w:rsidR="00F27F01" w:rsidRDefault="00BD1541" w:rsidP="000057BF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3B4C0A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รายการที่......</w:t>
      </w:r>
      <w:r w:rsidR="001F2473"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..เป็นพัสดุที่ผลิตหรือนำเข้าจากต่างประเทศ เนื่องจากไม่มีผลิตภายในประเทศ</w:t>
      </w:r>
    </w:p>
    <w:p w:rsidR="004C7FC3" w:rsidRDefault="004C7FC3" w:rsidP="000057BF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</w:p>
    <w:p w:rsidR="004C7FC3" w:rsidRPr="003B4C0A" w:rsidRDefault="004C7FC3" w:rsidP="000057BF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</w:p>
    <w:p w:rsidR="00C64BDA" w:rsidRPr="003B4C0A" w:rsidRDefault="00C64BDA" w:rsidP="00C64BDA">
      <w:pPr>
        <w:spacing w:after="160" w:line="259" w:lineRule="auto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lastRenderedPageBreak/>
        <w:t>14. สถานที่ติดต่อเพื่อขอทราบข้อมูลเพิ่มเติมหรือเสนอแนะ วิจารณ์หรือแสดงความคิดเห็นโดยเปิดเผยตัว</w:t>
      </w:r>
    </w:p>
    <w:p w:rsidR="00C64BDA" w:rsidRPr="003B4C0A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หน่วยพัสดุ วิทยาลัยศิลปะ สื่อ และเทคโนโลยี มหาวิทยาลัยเชียงใหม่ </w:t>
      </w:r>
    </w:p>
    <w:p w:rsidR="00C64BDA" w:rsidRPr="003B4C0A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เลขที่ 239  ถนนห้วยแก้ว ตำบลสุเทพ อำเภอเมือง จังหวัดเชียงใหม่  50200</w:t>
      </w:r>
    </w:p>
    <w:p w:rsidR="00C64BDA" w:rsidRPr="003B4C0A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โทรศัพท์   0-5392-0299 ต่อ 505 </w:t>
      </w:r>
    </w:p>
    <w:p w:rsidR="00C64BDA" w:rsidRPr="003B4C0A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โทรสาร    0-5394-1803</w:t>
      </w:r>
    </w:p>
    <w:p w:rsidR="004C27B3" w:rsidRPr="003B4C0A" w:rsidRDefault="004C27B3" w:rsidP="003F520F">
      <w:pPr>
        <w:spacing w:after="0" w:line="24" w:lineRule="atLeast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:rsidR="004C27B3" w:rsidRPr="003B4C0A" w:rsidRDefault="004C27B3" w:rsidP="003F520F">
      <w:pPr>
        <w:spacing w:after="0" w:line="24" w:lineRule="atLeast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:rsidR="004C27B3" w:rsidRPr="003B4C0A" w:rsidRDefault="004C27B3" w:rsidP="009227A5">
      <w:pPr>
        <w:spacing w:after="0" w:line="24" w:lineRule="atLeast"/>
        <w:ind w:firstLine="450"/>
        <w:jc w:val="center"/>
        <w:rPr>
          <w:rFonts w:ascii="TH SarabunPSK" w:hAnsi="TH SarabunPSK" w:cs="TH SarabunPSK"/>
          <w:sz w:val="32"/>
          <w:szCs w:val="32"/>
        </w:rPr>
      </w:pPr>
    </w:p>
    <w:sectPr w:rsidR="004C27B3" w:rsidRPr="003B4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F8" w:rsidRDefault="00D235F8" w:rsidP="004C7FC3">
      <w:pPr>
        <w:spacing w:after="0" w:line="240" w:lineRule="auto"/>
      </w:pPr>
      <w:r>
        <w:separator/>
      </w:r>
    </w:p>
  </w:endnote>
  <w:endnote w:type="continuationSeparator" w:id="0">
    <w:p w:rsidR="00D235F8" w:rsidRDefault="00D235F8" w:rsidP="004C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D2" w:rsidRDefault="00850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C3" w:rsidRPr="00286C8C" w:rsidRDefault="004C7FC3" w:rsidP="004C7FC3">
    <w:pPr>
      <w:pStyle w:val="Footer"/>
      <w:tabs>
        <w:tab w:val="clear" w:pos="9026"/>
      </w:tabs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>(ลงชื่อ)........................................................ประธานกรรมการ</w:t>
    </w:r>
    <w:r w:rsidRPr="00286C8C">
      <w:rPr>
        <w:rFonts w:ascii="TH SarabunPSK" w:hAnsi="TH SarabunPSK" w:cs="TH SarabunPSK"/>
        <w:cs/>
      </w:rPr>
      <w:tab/>
      <w:t xml:space="preserve">     </w:t>
    </w:r>
    <w:r w:rsidR="008508D2">
      <w:rPr>
        <w:rFonts w:ascii="TH SarabunPSK" w:hAnsi="TH SarabunPSK" w:cs="TH SarabunPSK" w:hint="cs"/>
        <w:cs/>
      </w:rPr>
      <w:t xml:space="preserve">            </w:t>
    </w:r>
    <w:bookmarkStart w:id="0" w:name="_GoBack"/>
    <w:bookmarkEnd w:id="0"/>
    <w:r w:rsidRPr="00286C8C">
      <w:rPr>
        <w:rFonts w:ascii="TH SarabunPSK" w:hAnsi="TH SarabunPSK" w:cs="TH SarabunPSK"/>
        <w:cs/>
      </w:rPr>
      <w:t>(ลงชื่อ)...........................................................กรรมการ</w:t>
    </w:r>
  </w:p>
  <w:p w:rsidR="004C7FC3" w:rsidRPr="00286C8C" w:rsidRDefault="004C7FC3" w:rsidP="004C7FC3">
    <w:pPr>
      <w:pStyle w:val="Footer"/>
      <w:tabs>
        <w:tab w:val="clear" w:pos="9026"/>
      </w:tabs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 xml:space="preserve">               (.................................................)</w:t>
    </w:r>
    <w:r w:rsidRPr="00286C8C">
      <w:rPr>
        <w:rFonts w:ascii="TH SarabunPSK" w:hAnsi="TH SarabunPSK" w:cs="TH SarabunPSK"/>
        <w:cs/>
      </w:rPr>
      <w:tab/>
    </w:r>
    <w:r w:rsidRPr="00286C8C">
      <w:rPr>
        <w:rFonts w:ascii="TH SarabunPSK" w:hAnsi="TH SarabunPSK" w:cs="TH SarabunPSK"/>
        <w:cs/>
      </w:rPr>
      <w:tab/>
    </w:r>
    <w:r w:rsidRPr="00286C8C">
      <w:rPr>
        <w:rFonts w:ascii="TH SarabunPSK" w:hAnsi="TH SarabunPSK" w:cs="TH SarabunPSK"/>
        <w:cs/>
      </w:rPr>
      <w:tab/>
      <w:t xml:space="preserve">      (.................................................)</w:t>
    </w:r>
  </w:p>
  <w:p w:rsidR="004C7FC3" w:rsidRPr="00286C8C" w:rsidRDefault="004C7FC3" w:rsidP="004C7FC3">
    <w:pPr>
      <w:pStyle w:val="Footer"/>
      <w:tabs>
        <w:tab w:val="clear" w:pos="9026"/>
      </w:tabs>
      <w:rPr>
        <w:rFonts w:ascii="TH SarabunPSK" w:hAnsi="TH SarabunPSK" w:cs="TH SarabunPSK"/>
      </w:rPr>
    </w:pPr>
  </w:p>
  <w:p w:rsidR="004C7FC3" w:rsidRPr="00286C8C" w:rsidRDefault="004C7FC3" w:rsidP="004C7FC3">
    <w:pPr>
      <w:pStyle w:val="Footer"/>
      <w:tabs>
        <w:tab w:val="clear" w:pos="9026"/>
      </w:tabs>
      <w:jc w:val="center"/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>(ลงชื่อ).........................................................กรรมการ</w:t>
    </w:r>
  </w:p>
  <w:p w:rsidR="004C7FC3" w:rsidRPr="00286C8C" w:rsidRDefault="004C7FC3" w:rsidP="004C7FC3">
    <w:pPr>
      <w:pStyle w:val="Footer"/>
      <w:tabs>
        <w:tab w:val="clear" w:pos="9026"/>
      </w:tabs>
      <w:jc w:val="center"/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 xml:space="preserve">  (.................................................)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D2" w:rsidRDefault="00850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F8" w:rsidRDefault="00D235F8" w:rsidP="004C7FC3">
      <w:pPr>
        <w:spacing w:after="0" w:line="240" w:lineRule="auto"/>
      </w:pPr>
      <w:r>
        <w:separator/>
      </w:r>
    </w:p>
  </w:footnote>
  <w:footnote w:type="continuationSeparator" w:id="0">
    <w:p w:rsidR="00D235F8" w:rsidRDefault="00D235F8" w:rsidP="004C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D2" w:rsidRDefault="00850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D2" w:rsidRDefault="008508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D2" w:rsidRDefault="00850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4C0"/>
    <w:multiLevelType w:val="multilevel"/>
    <w:tmpl w:val="E55EE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1" w15:restartNumberingAfterBreak="0">
    <w:nsid w:val="213F37AB"/>
    <w:multiLevelType w:val="hybridMultilevel"/>
    <w:tmpl w:val="74A07D90"/>
    <w:lvl w:ilvl="0" w:tplc="433EEC9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433EEC9C">
      <w:start w:val="1"/>
      <w:numFmt w:val="thaiNumbers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D07FEE"/>
    <w:multiLevelType w:val="hybridMultilevel"/>
    <w:tmpl w:val="02023ED0"/>
    <w:lvl w:ilvl="0" w:tplc="AD5C2EA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9471B72"/>
    <w:multiLevelType w:val="hybridMultilevel"/>
    <w:tmpl w:val="6C08CE2C"/>
    <w:lvl w:ilvl="0" w:tplc="0ECE69A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FC3953"/>
    <w:multiLevelType w:val="hybridMultilevel"/>
    <w:tmpl w:val="EB105214"/>
    <w:lvl w:ilvl="0" w:tplc="9B6CFE36">
      <w:start w:val="1"/>
      <w:numFmt w:val="thaiNumbers"/>
      <w:lvlText w:val="๓.%1."/>
      <w:lvlJc w:val="left"/>
      <w:pPr>
        <w:ind w:left="10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716D2572"/>
    <w:multiLevelType w:val="multilevel"/>
    <w:tmpl w:val="7A826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2EE5F39"/>
    <w:multiLevelType w:val="hybridMultilevel"/>
    <w:tmpl w:val="C83E79BE"/>
    <w:lvl w:ilvl="0" w:tplc="BB9007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9434C75"/>
    <w:multiLevelType w:val="multilevel"/>
    <w:tmpl w:val="C7BAB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57"/>
    <w:rsid w:val="000057BF"/>
    <w:rsid w:val="000B24D7"/>
    <w:rsid w:val="000D5871"/>
    <w:rsid w:val="00125D33"/>
    <w:rsid w:val="001516EC"/>
    <w:rsid w:val="001A22F9"/>
    <w:rsid w:val="001F2473"/>
    <w:rsid w:val="0025118C"/>
    <w:rsid w:val="00283EBA"/>
    <w:rsid w:val="00295759"/>
    <w:rsid w:val="0035421E"/>
    <w:rsid w:val="00382F5F"/>
    <w:rsid w:val="003A1443"/>
    <w:rsid w:val="003B4C0A"/>
    <w:rsid w:val="003E0E57"/>
    <w:rsid w:val="003F520F"/>
    <w:rsid w:val="00487AED"/>
    <w:rsid w:val="004A377A"/>
    <w:rsid w:val="004C27B3"/>
    <w:rsid w:val="004C7FC3"/>
    <w:rsid w:val="005426B0"/>
    <w:rsid w:val="005B3CC5"/>
    <w:rsid w:val="005E2736"/>
    <w:rsid w:val="006139B1"/>
    <w:rsid w:val="00702BF6"/>
    <w:rsid w:val="007157D0"/>
    <w:rsid w:val="00736EBB"/>
    <w:rsid w:val="00822EE7"/>
    <w:rsid w:val="00823E20"/>
    <w:rsid w:val="008508D2"/>
    <w:rsid w:val="00852156"/>
    <w:rsid w:val="008A4F5E"/>
    <w:rsid w:val="008F0C75"/>
    <w:rsid w:val="009227A5"/>
    <w:rsid w:val="009C6CC5"/>
    <w:rsid w:val="00A360C9"/>
    <w:rsid w:val="00A461A9"/>
    <w:rsid w:val="00A6078B"/>
    <w:rsid w:val="00A608EE"/>
    <w:rsid w:val="00A7003B"/>
    <w:rsid w:val="00A83D52"/>
    <w:rsid w:val="00AB36CF"/>
    <w:rsid w:val="00AB4814"/>
    <w:rsid w:val="00AC4D5B"/>
    <w:rsid w:val="00B0786B"/>
    <w:rsid w:val="00B140B7"/>
    <w:rsid w:val="00B47B78"/>
    <w:rsid w:val="00B51770"/>
    <w:rsid w:val="00B8674A"/>
    <w:rsid w:val="00B931F2"/>
    <w:rsid w:val="00BB701D"/>
    <w:rsid w:val="00BD1541"/>
    <w:rsid w:val="00BD6AFB"/>
    <w:rsid w:val="00C1566D"/>
    <w:rsid w:val="00C46F18"/>
    <w:rsid w:val="00C5132A"/>
    <w:rsid w:val="00C64BDA"/>
    <w:rsid w:val="00C6507F"/>
    <w:rsid w:val="00C8606A"/>
    <w:rsid w:val="00D235F8"/>
    <w:rsid w:val="00DA0A6A"/>
    <w:rsid w:val="00DA0DBA"/>
    <w:rsid w:val="00DC381A"/>
    <w:rsid w:val="00DC6E0A"/>
    <w:rsid w:val="00DD5B4F"/>
    <w:rsid w:val="00E83AA7"/>
    <w:rsid w:val="00EB3E19"/>
    <w:rsid w:val="00EC14B6"/>
    <w:rsid w:val="00ED5A83"/>
    <w:rsid w:val="00F17AF9"/>
    <w:rsid w:val="00F20B8C"/>
    <w:rsid w:val="00F27F01"/>
    <w:rsid w:val="00F36A2B"/>
    <w:rsid w:val="00F40288"/>
    <w:rsid w:val="00F57252"/>
    <w:rsid w:val="00FA2192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E269"/>
  <w15:chartTrackingRefBased/>
  <w15:docId w15:val="{C09D8CF9-C37D-465C-954C-36D5D411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57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F36A2B"/>
    <w:pPr>
      <w:spacing w:before="120" w:after="120" w:line="240" w:lineRule="auto"/>
      <w:ind w:left="360"/>
      <w:outlineLvl w:val="1"/>
    </w:pPr>
    <w:rPr>
      <w:rFonts w:ascii="TH NiramitIT๙" w:eastAsia="Cordia New" w:hAnsi="TH NiramitIT๙" w:cs="TH NiramitIT๙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6A2B"/>
    <w:rPr>
      <w:rFonts w:ascii="TH NiramitIT๙" w:eastAsia="Cordia New" w:hAnsi="TH NiramitIT๙" w:cs="TH NiramitIT๙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C4D5B"/>
    <w:pPr>
      <w:widowControl w:val="0"/>
      <w:autoSpaceDE w:val="0"/>
      <w:autoSpaceDN w:val="0"/>
      <w:spacing w:after="0" w:line="240" w:lineRule="auto"/>
      <w:ind w:left="548"/>
    </w:pPr>
    <w:rPr>
      <w:rFonts w:ascii="TH SarabunIT๙" w:eastAsia="TH SarabunIT๙" w:hAnsi="TH SarabunIT๙" w:cs="TH SarabunIT๙"/>
      <w:sz w:val="32"/>
      <w:szCs w:val="3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4D5B"/>
    <w:rPr>
      <w:rFonts w:ascii="TH SarabunIT๙" w:eastAsia="TH SarabunIT๙" w:hAnsi="TH SarabunIT๙" w:cs="TH SarabunIT๙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2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A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C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</dc:creator>
  <cp:keywords/>
  <dc:description/>
  <cp:lastModifiedBy>JONGLAK SOMRANG</cp:lastModifiedBy>
  <cp:revision>78</cp:revision>
  <dcterms:created xsi:type="dcterms:W3CDTF">2022-08-23T09:39:00Z</dcterms:created>
  <dcterms:modified xsi:type="dcterms:W3CDTF">2022-09-30T06:21:00Z</dcterms:modified>
</cp:coreProperties>
</file>